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E3613" w14:textId="77777777" w:rsidR="004756F7" w:rsidRDefault="00000000">
      <w:pPr>
        <w:spacing w:after="247" w:line="266" w:lineRule="auto"/>
        <w:ind w:left="1249" w:right="-1239" w:hanging="10"/>
        <w:jc w:val="center"/>
      </w:pPr>
      <w:r>
        <w:rPr>
          <w:noProof/>
        </w:rPr>
        <w:drawing>
          <wp:anchor distT="0" distB="0" distL="114300" distR="114300" simplePos="0" relativeHeight="251658240" behindDoc="0" locked="0" layoutInCell="1" allowOverlap="0" wp14:anchorId="11042E80" wp14:editId="6878A550">
            <wp:simplePos x="0" y="0"/>
            <wp:positionH relativeFrom="column">
              <wp:posOffset>-85724</wp:posOffset>
            </wp:positionH>
            <wp:positionV relativeFrom="paragraph">
              <wp:posOffset>50373</wp:posOffset>
            </wp:positionV>
            <wp:extent cx="1619250" cy="2305050"/>
            <wp:effectExtent l="0" t="0" r="0" b="0"/>
            <wp:wrapSquare wrapText="bothSides"/>
            <wp:docPr id="545" name="Picture 545"/>
            <wp:cNvGraphicFramePr/>
            <a:graphic xmlns:a="http://schemas.openxmlformats.org/drawingml/2006/main">
              <a:graphicData uri="http://schemas.openxmlformats.org/drawingml/2006/picture">
                <pic:pic xmlns:pic="http://schemas.openxmlformats.org/drawingml/2006/picture">
                  <pic:nvPicPr>
                    <pic:cNvPr id="545" name="Picture 545"/>
                    <pic:cNvPicPr/>
                  </pic:nvPicPr>
                  <pic:blipFill>
                    <a:blip r:embed="rId4"/>
                    <a:stretch>
                      <a:fillRect/>
                    </a:stretch>
                  </pic:blipFill>
                  <pic:spPr>
                    <a:xfrm>
                      <a:off x="0" y="0"/>
                      <a:ext cx="1619250" cy="2305050"/>
                    </a:xfrm>
                    <a:prstGeom prst="rect">
                      <a:avLst/>
                    </a:prstGeom>
                  </pic:spPr>
                </pic:pic>
              </a:graphicData>
            </a:graphic>
          </wp:anchor>
        </w:drawing>
      </w:r>
      <w:r>
        <w:rPr>
          <w:i/>
        </w:rPr>
        <w:t>Vánoce 2024</w:t>
      </w:r>
    </w:p>
    <w:p w14:paraId="725D6A10" w14:textId="77777777" w:rsidR="004756F7" w:rsidRDefault="00000000">
      <w:pPr>
        <w:spacing w:after="290" w:line="259" w:lineRule="auto"/>
        <w:ind w:left="3819" w:firstLine="0"/>
      </w:pPr>
      <w:r>
        <w:rPr>
          <w:b/>
          <w:i/>
        </w:rPr>
        <w:t>Drazí bratři a sestry, přátelé a dobrodinci!</w:t>
      </w:r>
    </w:p>
    <w:p w14:paraId="04BAEF10" w14:textId="77777777" w:rsidR="004756F7" w:rsidRDefault="00000000">
      <w:pPr>
        <w:spacing w:after="7" w:line="266" w:lineRule="auto"/>
        <w:ind w:left="1249" w:right="-912" w:hanging="10"/>
        <w:jc w:val="center"/>
      </w:pPr>
      <w:r>
        <w:rPr>
          <w:i/>
        </w:rPr>
        <w:t xml:space="preserve">„Tajemství </w:t>
      </w:r>
      <w:proofErr w:type="gramStart"/>
      <w:r>
        <w:rPr>
          <w:i/>
        </w:rPr>
        <w:t>radosti - to</w:t>
      </w:r>
      <w:proofErr w:type="gramEnd"/>
      <w:r>
        <w:rPr>
          <w:i/>
        </w:rPr>
        <w:t xml:space="preserve"> jsou Vánoce! Radost navzdory vzdálenosti od domova, chudoby stáje, lhostejnosti obyvatel, nepřátelství moci.</w:t>
      </w:r>
    </w:p>
    <w:p w14:paraId="1271E70C" w14:textId="77777777" w:rsidR="004756F7" w:rsidRDefault="00000000">
      <w:pPr>
        <w:spacing w:after="7" w:line="266" w:lineRule="auto"/>
        <w:ind w:left="1249" w:right="-904" w:hanging="10"/>
        <w:jc w:val="center"/>
      </w:pPr>
      <w:r>
        <w:rPr>
          <w:i/>
        </w:rPr>
        <w:t>Tajemství radosti navzdory všemu, protože v Davidově městě se dnes narodil Spasitel. Na téže radosti se podílí církev, dnes zalitá světlem</w:t>
      </w:r>
    </w:p>
    <w:p w14:paraId="36B96D9C" w14:textId="77777777" w:rsidR="004756F7" w:rsidRDefault="00000000">
      <w:pPr>
        <w:spacing w:after="7" w:line="266" w:lineRule="auto"/>
        <w:ind w:left="1249" w:right="-995" w:hanging="10"/>
        <w:jc w:val="center"/>
      </w:pPr>
      <w:r>
        <w:rPr>
          <w:i/>
        </w:rPr>
        <w:t>Božího Syna: temnoty ji nikdy nemohou zatemnit. Je slávou věčného Slova, které se z lásky stalo jedním z nás.</w:t>
      </w:r>
    </w:p>
    <w:p w14:paraId="02AEC0A2" w14:textId="77777777" w:rsidR="004756F7" w:rsidRDefault="00000000">
      <w:pPr>
        <w:spacing w:after="7" w:line="266" w:lineRule="auto"/>
        <w:ind w:left="1249" w:right="-1055" w:hanging="10"/>
        <w:jc w:val="center"/>
      </w:pPr>
      <w:r>
        <w:rPr>
          <w:b/>
          <w:i/>
        </w:rPr>
        <w:t xml:space="preserve">Tajemství </w:t>
      </w:r>
      <w:proofErr w:type="gramStart"/>
      <w:r>
        <w:rPr>
          <w:b/>
          <w:i/>
        </w:rPr>
        <w:t>lásky - to</w:t>
      </w:r>
      <w:proofErr w:type="gramEnd"/>
      <w:r>
        <w:rPr>
          <w:b/>
          <w:i/>
        </w:rPr>
        <w:t xml:space="preserve"> jsou Vánoce! </w:t>
      </w:r>
      <w:r>
        <w:rPr>
          <w:i/>
        </w:rPr>
        <w:t>Láska Otce, který poslal na svět svého jednorozeného Syna, aby nám daroval sám svůj život. Kníže</w:t>
      </w:r>
    </w:p>
    <w:p w14:paraId="0520BADB" w14:textId="77777777" w:rsidR="004756F7" w:rsidRDefault="00000000">
      <w:pPr>
        <w:spacing w:after="272" w:line="273" w:lineRule="auto"/>
        <w:ind w:left="3686" w:hanging="1190"/>
      </w:pPr>
      <w:r>
        <w:rPr>
          <w:i/>
        </w:rPr>
        <w:t xml:space="preserve">pokoje, dnes narozený v Betlémě, dá svůj život na Golgotě, aby vládla na zemi láska. Tajemství </w:t>
      </w:r>
      <w:proofErr w:type="gramStart"/>
      <w:r>
        <w:rPr>
          <w:i/>
        </w:rPr>
        <w:t>míru - to</w:t>
      </w:r>
      <w:proofErr w:type="gramEnd"/>
      <w:r>
        <w:rPr>
          <w:i/>
        </w:rPr>
        <w:t xml:space="preserve"> jsou Vánoce!“ sv. Jan Pavel II.</w:t>
      </w:r>
    </w:p>
    <w:p w14:paraId="53AD1949" w14:textId="77777777" w:rsidR="004756F7" w:rsidRDefault="00000000">
      <w:pPr>
        <w:spacing w:after="6"/>
      </w:pPr>
      <w:r>
        <w:t>Všechno má v životě svůj čas. Je čas Vánoc, je čas ukončení dalšího roku našeho života.</w:t>
      </w:r>
    </w:p>
    <w:p w14:paraId="32AFD910" w14:textId="77777777" w:rsidR="004756F7" w:rsidRDefault="00000000">
      <w:r>
        <w:t xml:space="preserve">Jaký byl u nás v komunitě čas milosti tohoto roku, který jsme dostaly darem? 5.-8.2. měl otec Josef Hřebík pro nás a pro sestry klarisky ze Soběšic přednášky na téma „Malá starozákonní antropologie.“ Velmi nás povzbudila jeho teologie podaná srdcem. 19.-24.2. doprovázel naše duchovní cvičení svými přednáškami na úryvky z Písma otec Janko </w:t>
      </w:r>
      <w:proofErr w:type="spellStart"/>
      <w:r>
        <w:t>Macej</w:t>
      </w:r>
      <w:proofErr w:type="spellEnd"/>
      <w:r>
        <w:t xml:space="preserve">, slovenský kapucín. Děkujeme za jeho čas i modlitbu. 9.3. jsme uvítaly vzácnou návštěvu – našeho nového otce arcibiskupa Josefa </w:t>
      </w:r>
      <w:proofErr w:type="spellStart"/>
      <w:r>
        <w:t>Nuzíka</w:t>
      </w:r>
      <w:proofErr w:type="spellEnd"/>
      <w:r>
        <w:t xml:space="preserve">, který nás přišel poprosit o modlitbu za svou pastýřskou službu. 29.5. jsme se těšily z návštěvy br. Vojtěcha, nového provinčního ministra bratří kapucínů. Noc kostelů 7.6. byla u nás letos obohacena výstavou obrazů naší terciářky paní Markéty Dostálové a programem ke svaté Anežce pro přítomné děti. V červnu se zúčastnila formačního kurzu Asociace v </w:t>
      </w:r>
      <w:proofErr w:type="spellStart"/>
      <w:r>
        <w:t>Tenczyne</w:t>
      </w:r>
      <w:proofErr w:type="spellEnd"/>
      <w:r>
        <w:t xml:space="preserve"> na téma „Poslušnost v řeholním životě“ sestra Bernadeta. 9.7. odjely naše Matka Anežka a sestra Zuzana na kurz pro představené a </w:t>
      </w:r>
      <w:proofErr w:type="spellStart"/>
      <w:r>
        <w:t>formátorky</w:t>
      </w:r>
      <w:proofErr w:type="spellEnd"/>
      <w:r>
        <w:t xml:space="preserve"> kontemplativních řádů pod vedením bratra kapucína Branislava </w:t>
      </w:r>
      <w:proofErr w:type="spellStart"/>
      <w:r>
        <w:t>Faba</w:t>
      </w:r>
      <w:proofErr w:type="spellEnd"/>
      <w:r>
        <w:t xml:space="preserve"> a Andrey </w:t>
      </w:r>
      <w:proofErr w:type="spellStart"/>
      <w:r>
        <w:t>Abelové.Jako</w:t>
      </w:r>
      <w:proofErr w:type="spellEnd"/>
      <w:r>
        <w:t xml:space="preserve"> každý rok i letos nás naši terciáři pozvali v květnu na jedno ze svých setkání, která se konají zde v klášteře. Sdíleli jsme se o tom, jak nás oslovuje Panna Maria. 19.9. se vrátila z dvouletého pobytu ve slovenské komunitě kapucínek naše sestra Terezie. 13.11. jsme s františkánskou rodinou a farníky oslavili slavnost svaté Anežky. Hlavním celebrantem byl o. arcibiskup Josef. Naše velké díky patří za všechny milosti především Pánu, Dárci všech darů. Také vám všem, kteří nás podporujete svou modlitbou, přítomností, pomocí i dary, z celého srdce děkujeme. Děkujeme bratřím kapucínům Františkovi a Rafaelovi a komunitě v Olomouci za věrnou přítomnost v duchovní a hmotné pomoci klášteru. Děkujeme bratřím Radkovi, </w:t>
      </w:r>
      <w:proofErr w:type="spellStart"/>
      <w:r>
        <w:t>Pacifikovi</w:t>
      </w:r>
      <w:proofErr w:type="spellEnd"/>
      <w:r>
        <w:t xml:space="preserve">, paní doktorce Jitce Krausové za obohacující přednášky. Díky vám všem, naši drazí </w:t>
      </w:r>
      <w:proofErr w:type="gramStart"/>
      <w:r>
        <w:t>dobrodinci - také</w:t>
      </w:r>
      <w:proofErr w:type="gramEnd"/>
      <w:r>
        <w:t xml:space="preserve"> díky vám jsme mohly letos nechat vymalovat některé části kláštera, uskutečnit nátěry oken a další nezbytné opravy.</w:t>
      </w:r>
    </w:p>
    <w:p w14:paraId="1F26FAF4" w14:textId="77777777" w:rsidR="004756F7" w:rsidRDefault="00000000">
      <w:r>
        <w:t>„Všechno má určenou chvíli a veškeré dění pod nebem svůj čas: Je čas rození i čas umírání, je čas hledat i čas ztrácet, čas mlčet i čas mluvit; čas boje i čas pokoje.“ /</w:t>
      </w:r>
      <w:proofErr w:type="spellStart"/>
      <w:r>
        <w:t>srv</w:t>
      </w:r>
      <w:proofErr w:type="spellEnd"/>
      <w:r>
        <w:t xml:space="preserve">. Kaz 3, 1-8/ Blíží se čas Vánoc, Dítě Ježíš i dnes přichází do našeho světa zraněného válkami, nepokoji, hříchem, nemocemi, utrpením s darem Boží naděje do každého srdce, které lidskou naději </w:t>
      </w:r>
      <w:r>
        <w:lastRenderedPageBreak/>
        <w:t xml:space="preserve">ztratilo. On je Bůh Všemohoucí, On je Světlo uprostřed temnot. </w:t>
      </w:r>
      <w:r>
        <w:rPr>
          <w:b/>
        </w:rPr>
        <w:t>Jeho mocné a něžné požehnání o Vánocích a v každém dni nového roku 2025</w:t>
      </w:r>
    </w:p>
    <w:p w14:paraId="357628B3" w14:textId="77777777" w:rsidR="004756F7" w:rsidRDefault="00000000">
      <w:pPr>
        <w:ind w:left="2067" w:right="3176"/>
      </w:pPr>
      <w:r>
        <w:t>vám i celému světu ze srdce vyprošují sestry klarisky – kapucínky ze Šternberka</w:t>
      </w:r>
    </w:p>
    <w:sectPr w:rsidR="004756F7">
      <w:pgSz w:w="11920" w:h="16840"/>
      <w:pgMar w:top="1440" w:right="1005" w:bottom="1440" w:left="96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6F7"/>
    <w:rsid w:val="004756F7"/>
    <w:rsid w:val="00AF75E2"/>
    <w:rsid w:val="00E13C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5D6147A6"/>
  <w15:docId w15:val="{D454E7DB-065E-AB40-9B50-7CB75F57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87" w:line="267" w:lineRule="auto"/>
      <w:ind w:firstLine="5"/>
    </w:pPr>
    <w:rPr>
      <w:rFonts w:ascii="Arial" w:eastAsia="Arial" w:hAnsi="Arial" w:cs="Arial"/>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2898</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vánoční oběžník 2024</dc:title>
  <dc:subject/>
  <dc:creator>Luboš Kolafa</dc:creator>
  <cp:keywords/>
  <cp:lastModifiedBy>Luboš Kolafa</cp:lastModifiedBy>
  <cp:revision>2</cp:revision>
  <dcterms:created xsi:type="dcterms:W3CDTF">2024-12-11T13:04:00Z</dcterms:created>
  <dcterms:modified xsi:type="dcterms:W3CDTF">2024-12-11T13:04:00Z</dcterms:modified>
</cp:coreProperties>
</file>